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C" w:rsidRPr="00F70C25" w:rsidRDefault="00FD0CDC" w:rsidP="00F70C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Информация</w:t>
      </w:r>
    </w:p>
    <w:p w:rsidR="00FD0CDC" w:rsidRPr="00F70C25" w:rsidRDefault="00FD0CDC" w:rsidP="00F70C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 государственной услуге по проведению аттестации в целях получения квалификационных категорий медицинскими и фармацевтическими работниками государственных медицинских организаций Архангельской области, а также специалистами, осуществляющими медицинскую и фармацевтическую деятельность в частной системе здравоохранения в Архангельской области</w:t>
      </w:r>
    </w:p>
    <w:p w:rsidR="00FD0CDC" w:rsidRPr="00F70C25" w:rsidRDefault="00FD0CDC" w:rsidP="00F70C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Министерство здравоохранения Архангельской области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Адрес: 163004, г.Архангельск, пр.Троицкий, д.49, каб.417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Адрес официального сайта: http://www.minzdrav29.ru/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Телефон: 8 (8182)45-44-91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Электронный адрес: rodichevala@dvinaland.ru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Ответственный секретарь Комиссии – Родичева Любовь Александровна</w:t>
      </w:r>
    </w:p>
    <w:p w:rsidR="00FD0CDC" w:rsidRPr="00F70C25" w:rsidRDefault="00FD0CDC" w:rsidP="00F70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График работы с заявителями: понедельник – четверг – с 9-00 до 17-30, перерыв с 13-00 до 14-00, пятница с 9-00 до 16-00, перерыв с 13-00 до 14-00</w:t>
      </w:r>
    </w:p>
    <w:p w:rsidR="00FD0CDC" w:rsidRDefault="00FD0CDC" w:rsidP="006212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Заявитель, представляет документы в зависимости от уровня образования заявителя, запрашиваемой категории, местонахождения организации, осуществляющей медицинскую или фармацевтическую деятельность, работником которой является специалист: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</w:p>
    <w:p w:rsidR="00FD0CDC" w:rsidRDefault="00FD0CDC" w:rsidP="00621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1) в министерство здравоохранения Архангельской области – специалисты со средним фармацевтическим образованием и специалисты с высшим профессиональным образованием, осуществляющие фармацевтическую деятельность, претендующие на присвоение второй, первой и высшей квалификационной категории, работающие в частных и государственных медицинских и фармацевтических организациях Архангельской области, расположенных на всей территории Архангельской области.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Адрес: 163004, г.Архангельск, пр.Троицкий, д.49, каб.415, телефон: 8(8182)45-44-96, электронный адрес: rosas@dvinaland.ru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Ответственное лицо – Рославцева Александра Станиславовна.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График работы с заявителями: понедельник – четверг – с 9-00 до 17-30, перерыв с 13-00 до 14-00, пятница с 9-00 до 16-00, перерыв с 13-00 до 14-00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2) в государственное бюджетное учреждение здравоохранения Архангельской области «Котласская центральная городская больница имени святителя Луки (В.Ф. Войно-Ясенецкого)» - врачи и средний медицинский персонал, претендующие на присвоение второй и первой квалификационной категории, работающие в организациях, осуществляющих медицинскую или фармацевтическую деятельность, расположенных на территории муниципальных образований «Котлас», «Коряжма», «Вельский район», «Верхнетоемский район», «Вилегодский район», «Котласский район», «Красноборский район», «Устьянский район».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Адрес:165313, г. Котлас, пр. Мира, д.36, организационно-методический отдел, телефон 8(81837)2-19-06, 8(81837)5-10-94, электронный адрес. omokcgb@mail.ru.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Ответственное лицо (технический секретарь) – Тулубенская Наталья Геннадьевна, Лобова Татьяна Яковлевна.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График работы с заявителями: понедельник – пятница – с 8-00 до 15-42, перерыв с 12-00 до 12-30, последняя пя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тница месяца не приемный день. </w:t>
      </w:r>
    </w:p>
    <w:p w:rsidR="00FD0CDC" w:rsidRDefault="00FD0CDC" w:rsidP="00621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3) в государственное бюджетное учреждение здравоохранения Архангельской области «Архангельская областная клиническая больница» - врачи, претендующие на присвоение второй, первой и высшей квалификационной категории, работающие в организациях, осуществляющих медицинскую или фармацевтическую деятельность на всей территории Архангельской области.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Адрес: 163045, г.Архангельск, пр. Ломоносова, д.292, каб.330, телефон 8(8182)24-79-22, электронный адрес: omr@aokb.ru.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Ответственное лицо (технический секретарь) – Горский Андрей Сергеевич.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График работы с заявителями: понедельник – пятница – с 8-30 до 17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-00, перерыв с 13-00 до 13-30.</w:t>
      </w:r>
    </w:p>
    <w:p w:rsidR="00FD0CDC" w:rsidRDefault="00FD0CDC" w:rsidP="00621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4) в государственное автономное образовательное учреждение среднего профессионального образования Архангельской области «Архангельский медицинский колледж» - средний медицинский персонал, претендующий на присвоение второй, первой и высшей квалификационной категории, работающий в организациях, осуществляющих медицинскую или фармацевтическую деятельность на всей территории Архангельской области.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Адрес: 163000, г.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Архангельск, ул. Сибиряковцев, д.19, телефон, 8(8182)27-58-84, электронный адрес: odo.ucheva@mail.ru.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Ответственное лицо (технический секретарь) – Кулякина Ольга Николаевна.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График работы с заявителями: понедельник – четверг – с 9-00 до 16-00, перер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ыв с 13-15 до 13-45. </w:t>
      </w:r>
    </w:p>
    <w:p w:rsidR="00FD0CDC" w:rsidRDefault="00FD0CDC" w:rsidP="00621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5) в государственное автономное образовательное учреждение среднего профессионального образования Архангельской области «Архангельский медицинский колледж» филиал в г. Северодвинске - средний медицинский персонал, претендующий на присвоение второй, первой квалификационной категории, работающий в организациях, осуществляющих медицинскую или фармацевтическую деятельность, расположенных в г. Северодвинск.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Адрес: 164521, г. Северодвинск, пр. Беломорский, д.76, каб.111, телефон 8(8184)56-39-72, электронный адрес:sevmed@atnet.ru.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Ответственное лицо (технический секретарь) – Быкова Ирина Петровна.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График работы с заявителями: понедельник – с 8-30 до 17-00, перерыв с 12-30 до 13-00, вторник - пятница с 8-30 до 16-00, перерыв с 12-30 до 13-00 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  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Жалобы, подаются в письменной форме на бумажном носителе, в электронной форме: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                 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       </w:t>
      </w: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br/>
        <w:t>1) на решения и действия (бездействие) государственных служащих министерства (кроме заместителя министра и министра), – министру здравоохранения Архангельской области;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                                              </w:t>
      </w:r>
    </w:p>
    <w:p w:rsidR="00FD0CDC" w:rsidRPr="00F70C25" w:rsidRDefault="00FD0CDC" w:rsidP="00621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F70C25">
        <w:rPr>
          <w:rFonts w:ascii="Times New Roman" w:hAnsi="Times New Roman"/>
          <w:color w:val="414141"/>
          <w:sz w:val="28"/>
          <w:szCs w:val="28"/>
          <w:lang w:eastAsia="ru-RU"/>
        </w:rPr>
        <w:t>2) на решения и действия (бездействие) министра – заместителю Губернатора Архангельской области по социальным вопросам. </w:t>
      </w:r>
    </w:p>
    <w:p w:rsidR="00FD0CDC" w:rsidRDefault="00FD0CDC" w:rsidP="006212E5">
      <w:pPr>
        <w:spacing w:after="0"/>
      </w:pPr>
      <w:bookmarkStart w:id="0" w:name="_GoBack"/>
      <w:bookmarkEnd w:id="0"/>
    </w:p>
    <w:sectPr w:rsidR="00FD0CDC" w:rsidSect="0015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F73"/>
    <w:rsid w:val="00093867"/>
    <w:rsid w:val="00157719"/>
    <w:rsid w:val="002F2A7C"/>
    <w:rsid w:val="006212E5"/>
    <w:rsid w:val="009A5F73"/>
    <w:rsid w:val="00F70C25"/>
    <w:rsid w:val="00FD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0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0C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797</Words>
  <Characters>4547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omo</cp:lastModifiedBy>
  <cp:revision>3</cp:revision>
  <dcterms:created xsi:type="dcterms:W3CDTF">2015-07-16T08:50:00Z</dcterms:created>
  <dcterms:modified xsi:type="dcterms:W3CDTF">2016-12-15T09:55:00Z</dcterms:modified>
</cp:coreProperties>
</file>